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74CE1" w14:textId="01DDB3C7" w:rsidR="00BE1893" w:rsidRPr="00BE1893" w:rsidRDefault="00BE1893" w:rsidP="00BE1893">
      <w:pPr>
        <w:rPr>
          <w:b/>
          <w:bCs/>
        </w:rPr>
      </w:pPr>
    </w:p>
    <w:p w14:paraId="3FCD24A9" w14:textId="77777777" w:rsidR="00BE1893" w:rsidRDefault="00BE1893" w:rsidP="00BE1893">
      <w:pPr>
        <w:numPr>
          <w:ilvl w:val="0"/>
          <w:numId w:val="1"/>
        </w:numPr>
      </w:pPr>
      <w:r w:rsidRPr="00BE1893">
        <w:t>Prudence Allen — Auditory processing disorder and hearing sciences</w:t>
      </w:r>
      <w:r w:rsidRPr="00BE1893">
        <w:t xml:space="preserve"> </w:t>
      </w:r>
    </w:p>
    <w:p w14:paraId="28ED2749" w14:textId="4F969CA9" w:rsidR="00BE1893" w:rsidRPr="00BE1893" w:rsidRDefault="00BE1893" w:rsidP="00BE1893">
      <w:pPr>
        <w:numPr>
          <w:ilvl w:val="0"/>
          <w:numId w:val="1"/>
        </w:numPr>
      </w:pPr>
      <w:r w:rsidRPr="00BE1893">
        <w:t>Brian Allman — Multisensory processing, neuroplasticity, tinnitus</w:t>
      </w:r>
    </w:p>
    <w:p w14:paraId="2D08E34D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Michael Anderson — Philosophy of neuroscience and cognition</w:t>
      </w:r>
    </w:p>
    <w:p w14:paraId="5A5C6E75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Lisa Archibald — Memory and language learning; language impairments (children)</w:t>
      </w:r>
    </w:p>
    <w:p w14:paraId="27066588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Reza Azarpazhooh — Stroke, cerebrovascular risk, dementia</w:t>
      </w:r>
    </w:p>
    <w:p w14:paraId="3B71E2E1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 xml:space="preserve">Marlene </w:t>
      </w:r>
      <w:proofErr w:type="spellStart"/>
      <w:r w:rsidRPr="00BE1893">
        <w:t>Bagatto</w:t>
      </w:r>
      <w:proofErr w:type="spellEnd"/>
      <w:r w:rsidRPr="00BE1893">
        <w:t xml:space="preserve"> — Infant/child hearing, newborn screening protocols</w:t>
      </w:r>
    </w:p>
    <w:p w14:paraId="1B19AEBA" w14:textId="77777777" w:rsidR="00BE1893" w:rsidRPr="00BE1893" w:rsidRDefault="00BE1893" w:rsidP="00BE1893">
      <w:pPr>
        <w:numPr>
          <w:ilvl w:val="0"/>
          <w:numId w:val="1"/>
        </w:numPr>
      </w:pPr>
      <w:proofErr w:type="spellStart"/>
      <w:r w:rsidRPr="00BE1893">
        <w:t>Donglin</w:t>
      </w:r>
      <w:proofErr w:type="spellEnd"/>
      <w:r w:rsidRPr="00BE1893">
        <w:t xml:space="preserve"> Bai — Gap junction channel physiology and disease</w:t>
      </w:r>
    </w:p>
    <w:p w14:paraId="4350D902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Corey Baron — Ultra high field MRI; multidimensional imaging biomarkers</w:t>
      </w:r>
    </w:p>
    <w:p w14:paraId="0FA1E77D" w14:textId="77777777" w:rsidR="00BE1893" w:rsidRDefault="00BE1893" w:rsidP="00BE1893">
      <w:pPr>
        <w:numPr>
          <w:ilvl w:val="0"/>
          <w:numId w:val="1"/>
        </w:numPr>
      </w:pPr>
      <w:r w:rsidRPr="00BE1893">
        <w:t>Jaspreet Bhangu — Vascular cognitive impairment, syncope, aging</w:t>
      </w:r>
    </w:p>
    <w:p w14:paraId="78ACA8D4" w14:textId="2E971C50" w:rsidR="00BE1893" w:rsidRPr="00BE1893" w:rsidRDefault="00BE1893" w:rsidP="00BE1893">
      <w:pPr>
        <w:numPr>
          <w:ilvl w:val="0"/>
          <w:numId w:val="1"/>
        </w:numPr>
      </w:pPr>
      <w:r w:rsidRPr="00BE1893">
        <w:t>Blake Butler — Experience dependent sensory development; hearing loss</w:t>
      </w:r>
    </w:p>
    <w:p w14:paraId="617F7717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Chantel Cacciotti — Pediatric brain tumors; cancer survivorship</w:t>
      </w:r>
    </w:p>
    <w:p w14:paraId="7208902F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Craig Campbell — Pediatric neuromuscular disease; cerebral palsy</w:t>
      </w:r>
    </w:p>
    <w:p w14:paraId="4D904B51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Tommy Chan — Primary/secondary headache disorders</w:t>
      </w:r>
    </w:p>
    <w:p w14:paraId="33A6402A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 xml:space="preserve">Elvis Chen — Computer assisted </w:t>
      </w:r>
      <w:proofErr w:type="gramStart"/>
      <w:r w:rsidRPr="00BE1893">
        <w:t>interventions;</w:t>
      </w:r>
      <w:proofErr w:type="gramEnd"/>
      <w:r w:rsidRPr="00BE1893">
        <w:t xml:space="preserve"> medical image computing</w:t>
      </w:r>
    </w:p>
    <w:p w14:paraId="0BF847A7" w14:textId="77777777" w:rsidR="00BE1893" w:rsidRDefault="00BE1893" w:rsidP="00BE1893">
      <w:pPr>
        <w:numPr>
          <w:ilvl w:val="0"/>
          <w:numId w:val="1"/>
        </w:numPr>
      </w:pPr>
      <w:r w:rsidRPr="00BE1893">
        <w:t xml:space="preserve">Anita Christie — Neuromuscular control of force; aging, </w:t>
      </w:r>
      <w:proofErr w:type="spellStart"/>
      <w:r w:rsidRPr="00BE1893">
        <w:t>mTBI</w:t>
      </w:r>
      <w:proofErr w:type="spellEnd"/>
      <w:r w:rsidRPr="00BE1893">
        <w:t>, fatigue</w:t>
      </w:r>
    </w:p>
    <w:p w14:paraId="2A15A1AD" w14:textId="42962251" w:rsidR="00BE1893" w:rsidRPr="00BE1893" w:rsidRDefault="00BE1893" w:rsidP="00BE1893">
      <w:pPr>
        <w:numPr>
          <w:ilvl w:val="0"/>
          <w:numId w:val="1"/>
        </w:numPr>
      </w:pPr>
      <w:r w:rsidRPr="00BE1893">
        <w:t>Beyza Ciftci — Multiple sclerosis; neuroinflammation; ML and vision outcomes</w:t>
      </w:r>
    </w:p>
    <w:p w14:paraId="4EE19494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Brian Corneil — Visuomotor transformation; gaze and movement control</w:t>
      </w:r>
    </w:p>
    <w:p w14:paraId="3F0DD379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Jody Culham — Vision for perception/action; VR and fMRI methods</w:t>
      </w:r>
    </w:p>
    <w:p w14:paraId="31814718" w14:textId="77777777" w:rsidR="00BE1893" w:rsidRDefault="00BE1893" w:rsidP="00BE1893">
      <w:pPr>
        <w:numPr>
          <w:ilvl w:val="0"/>
          <w:numId w:val="1"/>
        </w:numPr>
      </w:pPr>
      <w:r w:rsidRPr="00BE1893">
        <w:t>Robert Cumming — Brain metabolism, aging, antioxidants; Alzheimer’s links</w:t>
      </w:r>
    </w:p>
    <w:p w14:paraId="1B4A339E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Cheryl Currie — Social experience, addictions, health behavior</w:t>
      </w:r>
    </w:p>
    <w:p w14:paraId="479132EB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Mark Daley — Neural networks, AI safety, high performance computation</w:t>
      </w:r>
    </w:p>
    <w:p w14:paraId="285B3AFD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Arash Dhaliwal — Addictions; early intervention for psychosis</w:t>
      </w:r>
    </w:p>
    <w:p w14:paraId="4EF2B8AD" w14:textId="77777777" w:rsidR="00BE1893" w:rsidRDefault="00BE1893" w:rsidP="00BE1893">
      <w:pPr>
        <w:numPr>
          <w:ilvl w:val="0"/>
          <w:numId w:val="1"/>
        </w:numPr>
      </w:pPr>
      <w:r w:rsidRPr="00BE1893">
        <w:t>Derek Debicki — EEG monitoring in critically ill patients</w:t>
      </w:r>
    </w:p>
    <w:p w14:paraId="49073473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Greg Dekaban — Neuro inflammation; immunology; dendritic cell therapeutics</w:t>
      </w:r>
    </w:p>
    <w:p w14:paraId="50A3AA99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Jonathan De Souza — Music cognition at intersection of theory/psychology/philosophy</w:t>
      </w:r>
    </w:p>
    <w:p w14:paraId="31D4A30C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Jörn Diedrichsen — Neuroscience data science; motor control; ML</w:t>
      </w:r>
    </w:p>
    <w:p w14:paraId="457FD9AD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 xml:space="preserve">Sandrine di </w:t>
      </w:r>
      <w:proofErr w:type="spellStart"/>
      <w:r w:rsidRPr="00BE1893">
        <w:t>Ribaupierre</w:t>
      </w:r>
      <w:proofErr w:type="spellEnd"/>
      <w:r w:rsidRPr="00BE1893">
        <w:t xml:space="preserve"> — Neuro/med ed; VR/AR surgical simulation</w:t>
      </w:r>
    </w:p>
    <w:p w14:paraId="54CEA547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Emma Duerden — Early adversity; cognition in preterm children and autism</w:t>
      </w:r>
    </w:p>
    <w:p w14:paraId="16A7700F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lastRenderedPageBreak/>
        <w:t>Roy Eagleson — Surgical simulation; 3D biomedical visualization; haptics</w:t>
      </w:r>
    </w:p>
    <w:p w14:paraId="3082AC11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Stefan Everling — Prefrontal cortex organization; human/primate fMRI and neural recordings</w:t>
      </w:r>
    </w:p>
    <w:p w14:paraId="200FDFFE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 xml:space="preserve">Fang </w:t>
      </w:r>
      <w:proofErr w:type="spellStart"/>
      <w:r w:rsidRPr="00BE1893">
        <w:t>Fang</w:t>
      </w:r>
      <w:proofErr w:type="spellEnd"/>
      <w:r w:rsidRPr="00BE1893">
        <w:t xml:space="preserve"> — ML for intelligent wireless/edge communications (6G, IoT)</w:t>
      </w:r>
    </w:p>
    <w:p w14:paraId="1C10E89F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Barbara Fenesi — Cognitive function and mental health in education (ADHD)</w:t>
      </w:r>
    </w:p>
    <w:p w14:paraId="4FB8CAF7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Elizabeth Finger — Decision making, emotion, social cognition in FTD and related disorders</w:t>
      </w:r>
    </w:p>
    <w:p w14:paraId="20C4B901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 xml:space="preserve">Sebastian Fridman — Stroke research; AI methods; </w:t>
      </w:r>
      <w:proofErr w:type="gramStart"/>
      <w:r w:rsidRPr="00BE1893">
        <w:t>meta analysis</w:t>
      </w:r>
      <w:proofErr w:type="gramEnd"/>
    </w:p>
    <w:p w14:paraId="35FA143C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Paul Frewen — Trauma, mindfulness, dissociation; neuroimaging/psychometrics</w:t>
      </w:r>
    </w:p>
    <w:p w14:paraId="55E71677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Doug Fraser — Acquired brain injury; inflammation; BBB dysfunction</w:t>
      </w:r>
    </w:p>
    <w:p w14:paraId="1D55B6D0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Jefferson Frisbee — Microcirculation; cardiovascular risk; stress and vascular function</w:t>
      </w:r>
    </w:p>
    <w:p w14:paraId="7C530C65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Alex Fraser — Neuro ophthalmology; eye movement and optic nerve disorders</w:t>
      </w:r>
    </w:p>
    <w:p w14:paraId="190F7FCC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Rishi Ganesan — Pediatric neurocritical care; EEG/AI for monitoring</w:t>
      </w:r>
    </w:p>
    <w:p w14:paraId="02A66764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Jayne Garland — Motor control, fatigue, and post stroke recovery</w:t>
      </w:r>
    </w:p>
    <w:p w14:paraId="44D9163C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Jason Gilliland — Urban environment, public health, GIS methods</w:t>
      </w:r>
    </w:p>
    <w:p w14:paraId="5736CA66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Jessica Grahn — Neuroscience of music; rhythm and timing</w:t>
      </w:r>
    </w:p>
    <w:p w14:paraId="6BFF8A49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Paul Gribble — Motor control; motor learning; computational models</w:t>
      </w:r>
    </w:p>
    <w:p w14:paraId="45690D8D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Morgan Gustison — Social behavior and communication; primate/rodent models</w:t>
      </w:r>
    </w:p>
    <w:p w14:paraId="6A39BDF3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Noha Gomaa — Oral health, policy, and socio-environmental impacts</w:t>
      </w:r>
    </w:p>
    <w:p w14:paraId="44390A6A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Vladimir Hachinski — Dementia prevention; stroke; population-level risk mapping</w:t>
      </w:r>
    </w:p>
    <w:p w14:paraId="5B515701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Elizabeth Hampson — Hormones and cognition across the lifespan</w:t>
      </w:r>
    </w:p>
    <w:p w14:paraId="5A839AAD" w14:textId="77777777" w:rsidR="00BE1893" w:rsidRDefault="00BE1893" w:rsidP="00BE1893">
      <w:pPr>
        <w:numPr>
          <w:ilvl w:val="0"/>
          <w:numId w:val="1"/>
        </w:numPr>
      </w:pPr>
      <w:r w:rsidRPr="00BE1893">
        <w:t>Daniel Hardy — Pregnancy and fetal development; growth restriction mechanisms</w:t>
      </w:r>
    </w:p>
    <w:p w14:paraId="0A969EF9" w14:textId="4EBE0C7D" w:rsidR="00BE1893" w:rsidRPr="00BE1893" w:rsidRDefault="00BE1893" w:rsidP="00BE1893">
      <w:pPr>
        <w:numPr>
          <w:ilvl w:val="0"/>
          <w:numId w:val="1"/>
        </w:numPr>
      </w:pPr>
      <w:r w:rsidRPr="00BE1893">
        <w:t>Matthew Heath — Exercise induced neuroplasticity; vision–cognition–movement</w:t>
      </w:r>
    </w:p>
    <w:p w14:paraId="05D1CC79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Matthew Hebb — Brain tumors; pathophysiology and treatments</w:t>
      </w:r>
    </w:p>
    <w:p w14:paraId="30C5B233" w14:textId="77777777" w:rsidR="00BE1893" w:rsidRDefault="00BE1893" w:rsidP="00BE1893">
      <w:pPr>
        <w:numPr>
          <w:ilvl w:val="0"/>
          <w:numId w:val="1"/>
        </w:numPr>
      </w:pPr>
      <w:r w:rsidRPr="00BE1893">
        <w:t xml:space="preserve">Erin </w:t>
      </w:r>
      <w:proofErr w:type="spellStart"/>
      <w:r w:rsidRPr="00BE1893">
        <w:t>Heerey</w:t>
      </w:r>
      <w:proofErr w:type="spellEnd"/>
      <w:r w:rsidRPr="00BE1893">
        <w:t xml:space="preserve"> — Social cognition and social interaction</w:t>
      </w:r>
    </w:p>
    <w:p w14:paraId="55400E65" w14:textId="48BF6D3C" w:rsidR="00BE1893" w:rsidRPr="00BE1893" w:rsidRDefault="00BE1893" w:rsidP="00BE1893">
      <w:pPr>
        <w:numPr>
          <w:ilvl w:val="0"/>
          <w:numId w:val="1"/>
        </w:numPr>
      </w:pPr>
      <w:r w:rsidRPr="00BE1893">
        <w:t>Justin Hicks — PET neuroimaging and radiochemistry</w:t>
      </w:r>
    </w:p>
    <w:p w14:paraId="2B520C92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Fiona Hobler — Stuttering; motor learning; neurocognition (developmental)</w:t>
      </w:r>
    </w:p>
    <w:p w14:paraId="253A2F3F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Wataru Inoue — Stress, neuroplasticity, and glia interactions</w:t>
      </w:r>
    </w:p>
    <w:p w14:paraId="44333A36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 xml:space="preserve">Ingrid </w:t>
      </w:r>
      <w:proofErr w:type="spellStart"/>
      <w:r w:rsidRPr="00BE1893">
        <w:t>Johnsrude</w:t>
      </w:r>
      <w:proofErr w:type="spellEnd"/>
      <w:r w:rsidRPr="00BE1893">
        <w:t xml:space="preserve"> — Speech in noise; listening effort; individual differences</w:t>
      </w:r>
    </w:p>
    <w:p w14:paraId="2FC165BD" w14:textId="77777777" w:rsidR="00BE1893" w:rsidRDefault="00BE1893" w:rsidP="00BE1893">
      <w:pPr>
        <w:numPr>
          <w:ilvl w:val="0"/>
          <w:numId w:val="1"/>
        </w:numPr>
      </w:pPr>
      <w:r w:rsidRPr="00BE1893">
        <w:t>Debra Jared — Reading development; eye tracking/EEG methods; bilingualism</w:t>
      </w:r>
    </w:p>
    <w:p w14:paraId="52A03D0A" w14:textId="68D24201" w:rsidR="00BE1893" w:rsidRPr="00BE1893" w:rsidRDefault="00BE1893" w:rsidP="00BE1893">
      <w:pPr>
        <w:numPr>
          <w:ilvl w:val="0"/>
          <w:numId w:val="1"/>
        </w:numPr>
      </w:pPr>
      <w:r w:rsidRPr="00BE1893">
        <w:lastRenderedPageBreak/>
        <w:t>Matthew Jurkiewicz — Motor control; cortical plasticity; resting state connectivity (pediatrics)</w:t>
      </w:r>
    </w:p>
    <w:p w14:paraId="376DC484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Ali Khan — Intelligent image processing for neuro diagnosis/treatment</w:t>
      </w:r>
    </w:p>
    <w:p w14:paraId="0918DA71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Alexander Khaw — Stroke medicine; epileptology; cerebrovascular care</w:t>
      </w:r>
    </w:p>
    <w:p w14:paraId="1980D667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Jibran Khokhar — Mental illness &amp; substance use; neuroimaging/pharmacokinetics</w:t>
      </w:r>
    </w:p>
    <w:p w14:paraId="7EADED7A" w14:textId="77777777" w:rsidR="00BE1893" w:rsidRDefault="00BE1893" w:rsidP="00BE1893">
      <w:pPr>
        <w:numPr>
          <w:ilvl w:val="0"/>
          <w:numId w:val="1"/>
        </w:numPr>
      </w:pPr>
      <w:r w:rsidRPr="00BE1893">
        <w:t xml:space="preserve">Mohamed Adil Shah </w:t>
      </w:r>
      <w:proofErr w:type="spellStart"/>
      <w:r w:rsidRPr="00BE1893">
        <w:t>Khoodoruth</w:t>
      </w:r>
      <w:proofErr w:type="spellEnd"/>
      <w:r w:rsidRPr="00BE1893">
        <w:t xml:space="preserve"> — Neurodevelopmental psychiatry; genetics; schizophrenia</w:t>
      </w:r>
    </w:p>
    <w:p w14:paraId="299567EC" w14:textId="2D1A756A" w:rsidR="00BE1893" w:rsidRPr="00BE1893" w:rsidRDefault="00BE1893" w:rsidP="00BE1893">
      <w:pPr>
        <w:numPr>
          <w:ilvl w:val="0"/>
          <w:numId w:val="1"/>
        </w:numPr>
      </w:pPr>
      <w:r w:rsidRPr="00BE1893">
        <w:t>Robyn Klein — Viral infection, neuro immunology, memory</w:t>
      </w:r>
    </w:p>
    <w:p w14:paraId="4D73AF75" w14:textId="77777777" w:rsidR="00BE1893" w:rsidRDefault="00BE1893" w:rsidP="00BE1893">
      <w:pPr>
        <w:numPr>
          <w:ilvl w:val="0"/>
          <w:numId w:val="1"/>
        </w:numPr>
      </w:pPr>
      <w:r w:rsidRPr="00BE1893">
        <w:t>Stefan Köhler — Cognitive and neural mechanisms of memory</w:t>
      </w:r>
    </w:p>
    <w:p w14:paraId="4B47873F" w14:textId="47C5761D" w:rsidR="00BE1893" w:rsidRDefault="00BE1893" w:rsidP="00BE1893">
      <w:pPr>
        <w:numPr>
          <w:ilvl w:val="0"/>
          <w:numId w:val="1"/>
        </w:numPr>
      </w:pPr>
      <w:r w:rsidRPr="00BE1893">
        <w:t>Ruth Lanius — PTSD neurobiology; treatment outcomes</w:t>
      </w:r>
    </w:p>
    <w:p w14:paraId="29F14A50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Kun Ping Lu — Pin1 targeted therapeutics; cancer and Alzheimer’s</w:t>
      </w:r>
    </w:p>
    <w:p w14:paraId="6C5592E5" w14:textId="05966CB9" w:rsidR="00BE1893" w:rsidRPr="00BE1893" w:rsidRDefault="00BE1893" w:rsidP="00BE1893">
      <w:pPr>
        <w:numPr>
          <w:ilvl w:val="0"/>
          <w:numId w:val="1"/>
        </w:numPr>
      </w:pPr>
      <w:r w:rsidRPr="00BE1893">
        <w:t>Wei Yang Lu — Inflammation and synaptic plasticity; glutamate/GABA roles</w:t>
      </w:r>
    </w:p>
    <w:p w14:paraId="6A1EE9F4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Julio Martinez Trujillo — Attention, gaze control, motion processing</w:t>
      </w:r>
    </w:p>
    <w:p w14:paraId="3F02164C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Penny MacDonald — Cognitive neuroscience of movement disorders; neuroimaging</w:t>
      </w:r>
    </w:p>
    <w:p w14:paraId="4E1E4796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Arlene MacDougall — Social innovation in youth mental health; early psychosis</w:t>
      </w:r>
    </w:p>
    <w:p w14:paraId="7AAD277F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Ewan Macpherson — Hearing; vertical plane localization and spectral cues</w:t>
      </w:r>
    </w:p>
    <w:p w14:paraId="5FD12374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Haojie Mao — Computational biomechanics; brain injury and safety</w:t>
      </w:r>
    </w:p>
    <w:p w14:paraId="3299463C" w14:textId="77777777" w:rsidR="00BE1893" w:rsidRDefault="00BE1893" w:rsidP="00BE1893">
      <w:pPr>
        <w:numPr>
          <w:ilvl w:val="0"/>
          <w:numId w:val="1"/>
        </w:numPr>
      </w:pPr>
      <w:r w:rsidRPr="00BE1893">
        <w:t>Amanda Moehring — Neurogenetics of social/sexual behavior in Drosophila</w:t>
      </w:r>
    </w:p>
    <w:p w14:paraId="4F1D4E87" w14:textId="1B811902" w:rsidR="00BE1893" w:rsidRPr="00BE1893" w:rsidRDefault="00BE1893" w:rsidP="00BE1893">
      <w:pPr>
        <w:numPr>
          <w:ilvl w:val="0"/>
          <w:numId w:val="1"/>
        </w:numPr>
      </w:pPr>
      <w:r w:rsidRPr="00BE1893">
        <w:t>Lyle Muller — Neural dynamics; computational/theoretical modeling</w:t>
      </w:r>
    </w:p>
    <w:p w14:paraId="4A46EF71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Laura Murray — Language–cognition interactions; neurogenic disorders</w:t>
      </w:r>
    </w:p>
    <w:p w14:paraId="1E5CA389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Loretta Norton — Cognition &amp; consciousness in critical illness; EEG/fMRI</w:t>
      </w:r>
    </w:p>
    <w:p w14:paraId="3ECC77BD" w14:textId="316C0980" w:rsidR="00BE1893" w:rsidRPr="00BE1893" w:rsidRDefault="00BE1893" w:rsidP="00BE1893">
      <w:pPr>
        <w:numPr>
          <w:ilvl w:val="0"/>
          <w:numId w:val="1"/>
        </w:numPr>
      </w:pPr>
      <w:r w:rsidRPr="00BE1893">
        <w:t>Maryam Nouri — Pediatric epilepsy; autoimmune mechanisms; outcomes</w:t>
      </w:r>
    </w:p>
    <w:p w14:paraId="451A5BBC" w14:textId="77777777" w:rsidR="00BE1893" w:rsidRDefault="00BE1893" w:rsidP="00BE1893">
      <w:pPr>
        <w:numPr>
          <w:ilvl w:val="0"/>
          <w:numId w:val="1"/>
        </w:numPr>
      </w:pPr>
      <w:r w:rsidRPr="00BE1893">
        <w:t>Jackie Ogilvie — Developmental pediatrics; acquired brain injury; early intervention</w:t>
      </w:r>
    </w:p>
    <w:p w14:paraId="7A4023FF" w14:textId="09B1DF88" w:rsidR="00BE1893" w:rsidRDefault="00BE1893" w:rsidP="00BE1893">
      <w:pPr>
        <w:numPr>
          <w:ilvl w:val="0"/>
          <w:numId w:val="1"/>
        </w:numPr>
      </w:pPr>
      <w:r w:rsidRPr="00BE1893">
        <w:t>Adrian Owen — Disorders of consciousness; neuroimaging; cognitive testing</w:t>
      </w:r>
    </w:p>
    <w:p w14:paraId="3FA994D1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 xml:space="preserve">Stephen Pasternak — </w:t>
      </w:r>
      <w:proofErr w:type="gramStart"/>
      <w:r w:rsidRPr="00BE1893">
        <w:t>Neurodegenerative diseases</w:t>
      </w:r>
      <w:proofErr w:type="gramEnd"/>
      <w:r w:rsidRPr="00BE1893">
        <w:t xml:space="preserve"> (Alzheimer’s, LBD, PDD); MRI</w:t>
      </w:r>
    </w:p>
    <w:p w14:paraId="3C951DEB" w14:textId="5FD46620" w:rsidR="00BE1893" w:rsidRPr="00BE1893" w:rsidRDefault="00BE1893" w:rsidP="00BE1893">
      <w:pPr>
        <w:numPr>
          <w:ilvl w:val="0"/>
          <w:numId w:val="1"/>
        </w:numPr>
      </w:pPr>
      <w:r w:rsidRPr="00BE1893">
        <w:t>Rajni Patel — Surgical/rehab robotics and mechatronics; haptics/teleoperation</w:t>
      </w:r>
    </w:p>
    <w:p w14:paraId="1F3E1F7A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Naveen Poonai — Pediatric procedural sedation; acute pain management</w:t>
      </w:r>
    </w:p>
    <w:p w14:paraId="2D4A5F8B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Andrew Pruszynski — Sensorimotor control; neurophysiology; neurorehabilitation</w:t>
      </w:r>
    </w:p>
    <w:p w14:paraId="626E1DFA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Ravi Menon — Advanced MRI/MRS methods; fMRI for brain &amp; mental health</w:t>
      </w:r>
    </w:p>
    <w:p w14:paraId="2E2A778A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lastRenderedPageBreak/>
        <w:t xml:space="preserve">Yalda </w:t>
      </w:r>
      <w:proofErr w:type="spellStart"/>
      <w:r w:rsidRPr="00BE1893">
        <w:t>Mohsenzadeh</w:t>
      </w:r>
      <w:proofErr w:type="spellEnd"/>
      <w:r w:rsidRPr="00BE1893">
        <w:t xml:space="preserve"> — AI, deep learning, cognitive computational neuroscience</w:t>
      </w:r>
    </w:p>
    <w:p w14:paraId="2E38A860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 xml:space="preserve">Seyed </w:t>
      </w:r>
      <w:proofErr w:type="spellStart"/>
      <w:r w:rsidRPr="00BE1893">
        <w:t>Mirsattari</w:t>
      </w:r>
      <w:proofErr w:type="spellEnd"/>
      <w:r w:rsidRPr="00BE1893">
        <w:t xml:space="preserve"> — fMRI brain mapping; epilepsy plasticity; animal models</w:t>
      </w:r>
    </w:p>
    <w:p w14:paraId="4EA02A0A" w14:textId="77777777" w:rsidR="00BE1893" w:rsidRDefault="00BE1893" w:rsidP="00BE1893">
      <w:pPr>
        <w:numPr>
          <w:ilvl w:val="0"/>
          <w:numId w:val="1"/>
        </w:numPr>
      </w:pPr>
      <w:r w:rsidRPr="00BE1893">
        <w:t>Derek Mitchell — Emotion–cognition integration; psychiatric neuroanatomy</w:t>
      </w:r>
    </w:p>
    <w:p w14:paraId="03467A7D" w14:textId="77777777" w:rsidR="00BE1893" w:rsidRDefault="00BE1893" w:rsidP="00BE1893">
      <w:pPr>
        <w:numPr>
          <w:ilvl w:val="0"/>
          <w:numId w:val="1"/>
        </w:numPr>
      </w:pPr>
      <w:r w:rsidRPr="00BE1893">
        <w:t>Michael Nicolle — Myasthenia gravis; EMG; immunotherapies/clinical trials</w:t>
      </w:r>
    </w:p>
    <w:p w14:paraId="4A082AD4" w14:textId="72FD4C3E" w:rsidR="00BE1893" w:rsidRDefault="00BE1893" w:rsidP="00BE1893">
      <w:pPr>
        <w:numPr>
          <w:ilvl w:val="0"/>
          <w:numId w:val="1"/>
        </w:numPr>
      </w:pPr>
      <w:r w:rsidRPr="00BE1893">
        <w:t xml:space="preserve">Penny </w:t>
      </w:r>
      <w:proofErr w:type="spellStart"/>
      <w:r w:rsidRPr="00BE1893">
        <w:t>Pexman</w:t>
      </w:r>
      <w:proofErr w:type="spellEnd"/>
      <w:r w:rsidRPr="00BE1893">
        <w:t xml:space="preserve"> — Cognitive development; psycholinguistics; meaning in language</w:t>
      </w:r>
    </w:p>
    <w:p w14:paraId="1C4F5E1A" w14:textId="2BD9D866" w:rsidR="00BE1893" w:rsidRPr="00BE1893" w:rsidRDefault="00BE1893" w:rsidP="00BE1893">
      <w:pPr>
        <w:numPr>
          <w:ilvl w:val="0"/>
          <w:numId w:val="1"/>
        </w:numPr>
      </w:pPr>
      <w:r w:rsidRPr="00BE1893">
        <w:t>Marco Prado — Neuronal communication; cholinergic/prion targets; neurodegeneration</w:t>
      </w:r>
    </w:p>
    <w:p w14:paraId="7179A031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Jane Rylett — Cholinergic neurobiology; aging; Alzheimer’s mechanisms</w:t>
      </w:r>
    </w:p>
    <w:p w14:paraId="2F89699C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Yasaman Rafat — Language, culture, Hispanic studies (phonetics/learning)</w:t>
      </w:r>
    </w:p>
    <w:p w14:paraId="45A5559F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Juan Racosta — Multiple sclerosis (clinical)</w:t>
      </w:r>
    </w:p>
    <w:p w14:paraId="72D28754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Rithwik Ramachandran — GPCR/TRP signaling; inflammation; pain; therapeutics</w:t>
      </w:r>
    </w:p>
    <w:p w14:paraId="0EA61679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 xml:space="preserve">Shiva Singh — Genetics, epigenetics, </w:t>
      </w:r>
      <w:proofErr w:type="spellStart"/>
      <w:r w:rsidRPr="00BE1893">
        <w:t>neurogenomics</w:t>
      </w:r>
      <w:proofErr w:type="spellEnd"/>
    </w:p>
    <w:p w14:paraId="14B8D0D0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Siobhan Schabrun — Biomarkers and mechanisms of chronic pain; non-invasive brain stimulation</w:t>
      </w:r>
    </w:p>
    <w:p w14:paraId="112F7F87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Susanne Schmid — Early sensory filtering; habituation/PPI; disease disruption</w:t>
      </w:r>
    </w:p>
    <w:p w14:paraId="663C07DA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Taylor Schmitz — Cholinergic systems; brain resilience; early Alzheimer’s</w:t>
      </w:r>
    </w:p>
    <w:p w14:paraId="28061DAC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Dave Seminowicz — Pain–cognition interactions; brain changes in chronic pain</w:t>
      </w:r>
    </w:p>
    <w:p w14:paraId="0DAD2368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Susan Scollie — Hearing aid signal processing; pediatric fitting/verification</w:t>
      </w:r>
    </w:p>
    <w:p w14:paraId="4634110A" w14:textId="77777777" w:rsidR="00BE1893" w:rsidRDefault="00BE1893" w:rsidP="00BE1893">
      <w:pPr>
        <w:numPr>
          <w:ilvl w:val="0"/>
          <w:numId w:val="1"/>
        </w:numPr>
      </w:pPr>
      <w:r w:rsidRPr="00BE1893">
        <w:t>Jamie Seabrook — Child health disparities; adolescent substance use; epidemiology</w:t>
      </w:r>
    </w:p>
    <w:p w14:paraId="0F57D137" w14:textId="27E90D8B" w:rsidR="00BE1893" w:rsidRPr="00BE1893" w:rsidRDefault="00BE1893" w:rsidP="00BE1893">
      <w:pPr>
        <w:numPr>
          <w:ilvl w:val="0"/>
          <w:numId w:val="1"/>
        </w:numPr>
      </w:pPr>
      <w:r w:rsidRPr="00BE1893">
        <w:t>Ana Suller Martí — Headache management; neuromodulation; epilepsy education</w:t>
      </w:r>
    </w:p>
    <w:p w14:paraId="51B42234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Jonathan Thiessen — PET/MRI multimodal imaging; early disease biomarkers</w:t>
      </w:r>
    </w:p>
    <w:p w14:paraId="0690FA50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Ana Luisa Trejos — Wearable medical mechatronics; rehab/assistive devices</w:t>
      </w:r>
    </w:p>
    <w:p w14:paraId="02DF853D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Jean Théberge — MRS/high field fMRI; psychiatric imaging; MRI device safety</w:t>
      </w:r>
    </w:p>
    <w:p w14:paraId="54073526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Janelle Unger — Neuro rehabilitation; gait and balance; access to mobility services</w:t>
      </w:r>
    </w:p>
    <w:p w14:paraId="338ED14B" w14:textId="77777777" w:rsidR="00BE1893" w:rsidRDefault="00BE1893" w:rsidP="00BE1893">
      <w:pPr>
        <w:numPr>
          <w:ilvl w:val="0"/>
          <w:numId w:val="1"/>
        </w:numPr>
      </w:pPr>
      <w:r w:rsidRPr="00BE1893">
        <w:t>Steven Van Hedger — Perceptual expertise; statistical learning; degraded speech</w:t>
      </w:r>
    </w:p>
    <w:p w14:paraId="4D6AFFA2" w14:textId="77777777" w:rsidR="00BE1893" w:rsidRPr="00BE1893" w:rsidRDefault="00BE1893" w:rsidP="00BE1893">
      <w:pPr>
        <w:numPr>
          <w:ilvl w:val="0"/>
          <w:numId w:val="1"/>
        </w:numPr>
      </w:pPr>
      <w:r w:rsidRPr="00BE1893">
        <w:t>Shawn Whitehead — Stroke–dementia links; lipid biochemistry; MALDI MS</w:t>
      </w:r>
    </w:p>
    <w:p w14:paraId="779294FF" w14:textId="77777777" w:rsidR="00BE1893" w:rsidRPr="00BE1893" w:rsidRDefault="00BE1893" w:rsidP="00BE1893">
      <w:pPr>
        <w:ind w:left="720"/>
      </w:pPr>
    </w:p>
    <w:p w14:paraId="6CCBA2F9" w14:textId="77777777" w:rsidR="003D57C7" w:rsidRDefault="003D57C7"/>
    <w:sectPr w:rsidR="003D57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1E79"/>
    <w:multiLevelType w:val="multilevel"/>
    <w:tmpl w:val="5982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26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93"/>
    <w:rsid w:val="003D57C7"/>
    <w:rsid w:val="00871416"/>
    <w:rsid w:val="00BE1893"/>
    <w:rsid w:val="00CA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AE7B"/>
  <w15:chartTrackingRefBased/>
  <w15:docId w15:val="{4EA913EC-5769-4D21-8EF2-460DBF53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8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8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8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8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8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8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8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8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8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8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8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861</Words>
  <Characters>6733</Characters>
  <Application>Microsoft Office Word</Application>
  <DocSecurity>0</DocSecurity>
  <Lines>112</Lines>
  <Paragraphs>120</Paragraphs>
  <ScaleCrop>false</ScaleCrop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O'Flanagan</dc:creator>
  <cp:keywords/>
  <dc:description/>
  <cp:lastModifiedBy>Sarah O'Flanagan</cp:lastModifiedBy>
  <cp:revision>1</cp:revision>
  <dcterms:created xsi:type="dcterms:W3CDTF">2026-01-19T18:33:00Z</dcterms:created>
  <dcterms:modified xsi:type="dcterms:W3CDTF">2026-01-19T18:39:00Z</dcterms:modified>
</cp:coreProperties>
</file>